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958D5" w14:textId="77777777" w:rsidR="0040254B" w:rsidRPr="008642EC" w:rsidRDefault="0040254B" w:rsidP="0040254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A419B21" w14:textId="77777777" w:rsidR="0040254B" w:rsidRDefault="0040254B" w:rsidP="0040254B">
      <w:pPr>
        <w:pStyle w:val="BasicParagraph"/>
        <w:suppressAutoHyphens/>
        <w:spacing w:line="240" w:lineRule="auto"/>
        <w:rPr>
          <w:rFonts w:ascii="Times New Roman" w:hAnsi="Times New Roman" w:cs="Times New Roman"/>
          <w:b/>
          <w:bCs/>
          <w:color w:val="000000" w:themeColor="text1"/>
          <w:sz w:val="21"/>
          <w:szCs w:val="21"/>
        </w:rPr>
      </w:pPr>
    </w:p>
    <w:p w14:paraId="31E8F9DC" w14:textId="77777777" w:rsidR="0040254B" w:rsidRPr="00582653" w:rsidRDefault="0040254B" w:rsidP="0040254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1C64D17" w14:textId="77777777" w:rsidR="0040254B" w:rsidRDefault="0040254B" w:rsidP="004025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F885D96" w14:textId="77777777" w:rsidR="0040254B" w:rsidRDefault="0040254B" w:rsidP="0040254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D7B06C6" w14:textId="77777777" w:rsidR="0040254B" w:rsidRPr="00582653" w:rsidRDefault="0040254B" w:rsidP="0040254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4D33CB8" wp14:editId="06CD1A3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3BFDE7B" w14:textId="18D34330" w:rsidR="0040254B" w:rsidRDefault="0040254B" w:rsidP="004025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Marketing activity cost estimates complete</w:t>
      </w:r>
      <w:bookmarkStart w:id="0" w:name="_GoBack"/>
      <w:bookmarkEnd w:id="0"/>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2C6D49A" w14:textId="77777777" w:rsidR="0040254B" w:rsidRDefault="0040254B" w:rsidP="0040254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0D6C918" w14:textId="77777777" w:rsidR="0040254B" w:rsidRPr="00582653" w:rsidRDefault="0040254B" w:rsidP="004025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AEDA3E9" w14:textId="77777777" w:rsidR="0040254B" w:rsidRPr="00582653" w:rsidRDefault="0040254B" w:rsidP="004025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9B62E24" w14:textId="77777777" w:rsidR="0040254B" w:rsidRPr="008642EC" w:rsidRDefault="0040254B" w:rsidP="0040254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D14BE5F" w14:textId="77777777" w:rsidR="0040254B" w:rsidRPr="008642EC" w:rsidRDefault="0040254B" w:rsidP="0040254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FD80B32" w14:textId="77777777" w:rsidR="0040254B" w:rsidRPr="00582653" w:rsidRDefault="0040254B" w:rsidP="004025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E3237FB" w14:textId="77777777" w:rsidR="0040254B" w:rsidRPr="008642EC" w:rsidRDefault="0040254B" w:rsidP="0040254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79A8894" w14:textId="77777777" w:rsidR="0040254B" w:rsidRPr="008642EC" w:rsidRDefault="0040254B" w:rsidP="0040254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E765AED" w14:textId="77777777" w:rsidR="0040254B" w:rsidRPr="00582653" w:rsidRDefault="0040254B" w:rsidP="0040254B">
      <w:pPr>
        <w:pStyle w:val="BasicParagraph"/>
        <w:suppressAutoHyphens/>
        <w:spacing w:line="240" w:lineRule="auto"/>
        <w:rPr>
          <w:rFonts w:ascii="Times New Roman" w:hAnsi="Times New Roman" w:cs="Times New Roman"/>
          <w:color w:val="000000" w:themeColor="text1"/>
          <w:sz w:val="21"/>
          <w:szCs w:val="21"/>
        </w:rPr>
      </w:pPr>
    </w:p>
    <w:p w14:paraId="3D8B02AD" w14:textId="77777777" w:rsidR="0040254B" w:rsidRPr="00582653" w:rsidRDefault="0040254B" w:rsidP="0040254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8F272C1" w14:textId="77777777" w:rsidR="0040254B" w:rsidRDefault="0040254B" w:rsidP="004025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82909AA" w14:textId="77777777" w:rsidR="0040254B" w:rsidRDefault="0040254B" w:rsidP="0040254B">
      <w:pPr>
        <w:pStyle w:val="BasicParagraph"/>
        <w:suppressAutoHyphens/>
        <w:spacing w:line="240" w:lineRule="auto"/>
        <w:ind w:left="720"/>
        <w:rPr>
          <w:rFonts w:ascii="Times New Roman" w:hAnsi="Times New Roman" w:cs="Times New Roman"/>
          <w:color w:val="000000" w:themeColor="text1"/>
          <w:sz w:val="21"/>
          <w:szCs w:val="21"/>
        </w:rPr>
      </w:pPr>
    </w:p>
    <w:p w14:paraId="49649766" w14:textId="77777777" w:rsidR="0040254B" w:rsidRDefault="0040254B" w:rsidP="004025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310F953" w14:textId="77777777" w:rsidR="0040254B" w:rsidRDefault="0040254B" w:rsidP="0040254B">
      <w:pPr>
        <w:pStyle w:val="BasicParagraph"/>
        <w:suppressAutoHyphens/>
        <w:spacing w:line="240" w:lineRule="auto"/>
        <w:ind w:left="1440"/>
        <w:rPr>
          <w:rFonts w:ascii="Times New Roman" w:hAnsi="Times New Roman" w:cs="Times New Roman"/>
          <w:color w:val="000000" w:themeColor="text1"/>
          <w:sz w:val="21"/>
          <w:szCs w:val="21"/>
        </w:rPr>
      </w:pPr>
    </w:p>
    <w:p w14:paraId="2D39B3C1" w14:textId="77777777" w:rsidR="0040254B" w:rsidRDefault="0040254B" w:rsidP="004025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9B1BB59" w14:textId="77777777" w:rsidR="0040254B" w:rsidRDefault="0040254B" w:rsidP="0040254B">
      <w:pPr>
        <w:pStyle w:val="BasicParagraph"/>
        <w:suppressAutoHyphens/>
        <w:spacing w:line="240" w:lineRule="auto"/>
        <w:ind w:left="1440"/>
        <w:rPr>
          <w:rFonts w:ascii="Times New Roman" w:hAnsi="Times New Roman" w:cs="Times New Roman"/>
          <w:color w:val="000000" w:themeColor="text1"/>
          <w:sz w:val="21"/>
          <w:szCs w:val="21"/>
        </w:rPr>
      </w:pPr>
    </w:p>
    <w:p w14:paraId="526CFCB4" w14:textId="77777777" w:rsidR="0040254B" w:rsidRDefault="0040254B" w:rsidP="0040254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6B57F73" w14:textId="77777777" w:rsidR="0040254B" w:rsidRDefault="0040254B">
      <w:pPr>
        <w:spacing w:before="0" w:after="160" w:line="259" w:lineRule="auto"/>
        <w:rPr>
          <w:rFonts w:ascii="Calibri" w:eastAsiaTheme="majorEastAsia" w:hAnsi="Calibri" w:cstheme="majorBidi"/>
          <w:b/>
          <w:color w:val="0031A7" w:themeColor="text2"/>
          <w:sz w:val="32"/>
          <w:szCs w:val="32"/>
        </w:rPr>
      </w:pPr>
      <w:r>
        <w:br w:type="page"/>
      </w:r>
    </w:p>
    <w:p w14:paraId="6A454352" w14:textId="4B9B0FAF" w:rsidR="002760A1" w:rsidRDefault="0068113E" w:rsidP="0068113E">
      <w:pPr>
        <w:pStyle w:val="Heading1"/>
      </w:pPr>
      <w:r w:rsidRPr="00C95C3E">
        <w:lastRenderedPageBreak/>
        <w:t>MPower108 Activity Cost Estimates</w:t>
      </w:r>
    </w:p>
    <w:tbl>
      <w:tblPr>
        <w:tblpPr w:leftFromText="181" w:rightFromText="181" w:vertAnchor="text" w:horzAnchor="margin" w:tblpXSpec="center" w:tblpY="1"/>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241"/>
        <w:gridCol w:w="6775"/>
      </w:tblGrid>
      <w:tr w:rsidR="00C95C3E" w:rsidRPr="00C95C3E" w14:paraId="000511CF" w14:textId="77777777" w:rsidTr="002048C5">
        <w:trPr>
          <w:cantSplit/>
          <w:trHeight w:val="195"/>
          <w:tblHeader/>
        </w:trPr>
        <w:tc>
          <w:tcPr>
            <w:tcW w:w="1243" w:type="pct"/>
            <w:shd w:val="clear" w:color="auto" w:fill="E6EAF6" w:themeFill="background1"/>
          </w:tcPr>
          <w:p w14:paraId="450A29C2" w14:textId="77777777" w:rsidR="00C95C3E" w:rsidRPr="00C95C3E" w:rsidRDefault="00C95C3E" w:rsidP="00C95C3E">
            <w:pPr>
              <w:tabs>
                <w:tab w:val="left" w:pos="1860"/>
              </w:tabs>
              <w:rPr>
                <w:b/>
                <w:bCs/>
              </w:rPr>
            </w:pPr>
            <w:r w:rsidRPr="00C95C3E">
              <w:rPr>
                <w:b/>
                <w:bCs/>
              </w:rPr>
              <w:t>Plan:</w:t>
            </w:r>
          </w:p>
        </w:tc>
        <w:tc>
          <w:tcPr>
            <w:tcW w:w="3757" w:type="pct"/>
            <w:shd w:val="clear" w:color="auto" w:fill="E6EAF6" w:themeFill="background1"/>
          </w:tcPr>
          <w:p w14:paraId="31F0DAC2" w14:textId="77777777" w:rsidR="00C95C3E" w:rsidRPr="00C95C3E" w:rsidRDefault="00C95C3E" w:rsidP="00C95C3E">
            <w:pPr>
              <w:tabs>
                <w:tab w:val="left" w:pos="1860"/>
              </w:tabs>
              <w:rPr>
                <w:b/>
                <w:bCs/>
              </w:rPr>
            </w:pPr>
            <w:r w:rsidRPr="00C95C3E">
              <w:rPr>
                <w:b/>
                <w:bCs/>
              </w:rPr>
              <w:t>Date:</w:t>
            </w:r>
          </w:p>
        </w:tc>
      </w:tr>
      <w:tr w:rsidR="00C95C3E" w:rsidRPr="00C95C3E" w14:paraId="77F0D72E" w14:textId="77777777" w:rsidTr="002048C5">
        <w:trPr>
          <w:cantSplit/>
          <w:trHeight w:val="195"/>
        </w:trPr>
        <w:tc>
          <w:tcPr>
            <w:tcW w:w="1243" w:type="pct"/>
            <w:shd w:val="clear" w:color="auto" w:fill="E6EAF6" w:themeFill="background1"/>
          </w:tcPr>
          <w:p w14:paraId="5D88D0B2" w14:textId="77777777" w:rsidR="00C95C3E" w:rsidRPr="00C95C3E" w:rsidRDefault="00C95C3E" w:rsidP="00C95C3E">
            <w:pPr>
              <w:tabs>
                <w:tab w:val="left" w:pos="1860"/>
              </w:tabs>
              <w:rPr>
                <w:b/>
                <w:bCs/>
              </w:rPr>
            </w:pPr>
            <w:r w:rsidRPr="00C95C3E">
              <w:rPr>
                <w:b/>
                <w:bCs/>
              </w:rPr>
              <w:t>Action No.</w:t>
            </w:r>
          </w:p>
        </w:tc>
        <w:tc>
          <w:tcPr>
            <w:tcW w:w="3757" w:type="pct"/>
            <w:shd w:val="clear" w:color="auto" w:fill="auto"/>
          </w:tcPr>
          <w:p w14:paraId="64BB13BB" w14:textId="77777777" w:rsidR="00C95C3E" w:rsidRPr="009B360E" w:rsidRDefault="00C95C3E" w:rsidP="009B360E">
            <w:pPr>
              <w:pStyle w:val="Tabletext0"/>
              <w:framePr w:hSpace="0" w:wrap="auto" w:vAnchor="margin" w:hAnchor="text" w:xAlign="left" w:yAlign="inline"/>
            </w:pPr>
            <w:r w:rsidRPr="009B360E">
              <w:t>Action 1 Exhibition at the disability expo for Sydney MPower108</w:t>
            </w:r>
          </w:p>
        </w:tc>
      </w:tr>
      <w:tr w:rsidR="00C95C3E" w:rsidRPr="00C95C3E" w14:paraId="38A949D2" w14:textId="77777777" w:rsidTr="002048C5">
        <w:trPr>
          <w:cantSplit/>
          <w:trHeight w:val="195"/>
        </w:trPr>
        <w:tc>
          <w:tcPr>
            <w:tcW w:w="1243" w:type="pct"/>
            <w:shd w:val="clear" w:color="auto" w:fill="E6EAF6" w:themeFill="background1"/>
          </w:tcPr>
          <w:p w14:paraId="6D7BEF47" w14:textId="77777777" w:rsidR="00C95C3E" w:rsidRPr="00C95C3E" w:rsidRDefault="00C95C3E" w:rsidP="00C95C3E">
            <w:pPr>
              <w:tabs>
                <w:tab w:val="left" w:pos="1860"/>
              </w:tabs>
              <w:rPr>
                <w:b/>
                <w:bCs/>
              </w:rPr>
            </w:pPr>
            <w:r w:rsidRPr="00C95C3E">
              <w:rPr>
                <w:b/>
                <w:bCs/>
              </w:rPr>
              <w:t>Resource</w:t>
            </w:r>
          </w:p>
        </w:tc>
        <w:tc>
          <w:tcPr>
            <w:tcW w:w="3757" w:type="pct"/>
            <w:shd w:val="clear" w:color="auto" w:fill="auto"/>
          </w:tcPr>
          <w:p w14:paraId="46976277" w14:textId="77777777" w:rsidR="00C95C3E" w:rsidRPr="009B360E" w:rsidRDefault="00C95C3E" w:rsidP="009B360E">
            <w:pPr>
              <w:pStyle w:val="Tabletext0"/>
              <w:framePr w:hSpace="0" w:wrap="auto" w:vAnchor="margin" w:hAnchor="text" w:xAlign="left" w:yAlign="inline"/>
            </w:pPr>
            <w:r w:rsidRPr="009B360E">
              <w:t>Consultation, booth hire, advertisement and brochure creation, and personnel (including review and monitoring of the marketing event)</w:t>
            </w:r>
          </w:p>
        </w:tc>
      </w:tr>
      <w:tr w:rsidR="00C95C3E" w:rsidRPr="00C95C3E" w14:paraId="7C4D9175" w14:textId="77777777" w:rsidTr="002048C5">
        <w:trPr>
          <w:cantSplit/>
          <w:trHeight w:val="195"/>
        </w:trPr>
        <w:tc>
          <w:tcPr>
            <w:tcW w:w="1243" w:type="pct"/>
            <w:shd w:val="clear" w:color="auto" w:fill="E6EAF6" w:themeFill="background1"/>
          </w:tcPr>
          <w:p w14:paraId="5181C7EB" w14:textId="77777777" w:rsidR="00C95C3E" w:rsidRPr="00C95C3E" w:rsidRDefault="00C95C3E" w:rsidP="00C95C3E">
            <w:pPr>
              <w:tabs>
                <w:tab w:val="left" w:pos="1860"/>
              </w:tabs>
              <w:rPr>
                <w:b/>
                <w:bCs/>
              </w:rPr>
            </w:pPr>
            <w:r w:rsidRPr="00C95C3E">
              <w:rPr>
                <w:b/>
                <w:bCs/>
              </w:rPr>
              <w:t>Direct costs</w:t>
            </w:r>
          </w:p>
        </w:tc>
        <w:tc>
          <w:tcPr>
            <w:tcW w:w="3757" w:type="pct"/>
            <w:shd w:val="clear" w:color="auto" w:fill="auto"/>
          </w:tcPr>
          <w:p w14:paraId="7ADF58E9" w14:textId="35D4AB84" w:rsidR="00C95C3E" w:rsidRPr="009B360E" w:rsidRDefault="0068113E" w:rsidP="009B360E">
            <w:pPr>
              <w:pStyle w:val="Tabletext0"/>
              <w:framePr w:hSpace="0" w:wrap="auto" w:vAnchor="margin" w:hAnchor="text" w:xAlign="left" w:yAlign="inline"/>
            </w:pPr>
            <w:r>
              <w:t>B</w:t>
            </w:r>
            <w:r w:rsidR="00C95C3E" w:rsidRPr="009B360E">
              <w:t>ooth hire $7,000</w:t>
            </w:r>
          </w:p>
          <w:p w14:paraId="6562DAFA" w14:textId="7DBC58F1" w:rsidR="00C95C3E" w:rsidRPr="009B360E" w:rsidRDefault="0068113E" w:rsidP="009B360E">
            <w:pPr>
              <w:pStyle w:val="Tabletext0"/>
              <w:framePr w:hSpace="0" w:wrap="auto" w:vAnchor="margin" w:hAnchor="text" w:xAlign="left" w:yAlign="inline"/>
            </w:pPr>
            <w:r>
              <w:t>E</w:t>
            </w:r>
            <w:r w:rsidR="00C95C3E" w:rsidRPr="009B360E">
              <w:t>xpo services such as fuel, electricity, WIFI $1000</w:t>
            </w:r>
          </w:p>
          <w:p w14:paraId="1C779E3C" w14:textId="77777777" w:rsidR="00C95C3E" w:rsidRPr="009B360E" w:rsidRDefault="00C95C3E" w:rsidP="009B360E">
            <w:pPr>
              <w:pStyle w:val="Tabletext0"/>
              <w:framePr w:hSpace="0" w:wrap="auto" w:vAnchor="margin" w:hAnchor="text" w:xAlign="left" w:yAlign="inline"/>
            </w:pPr>
            <w:r w:rsidRPr="009B360E">
              <w:t>Show insurance $ 300 (in addition to the booth hire)</w:t>
            </w:r>
          </w:p>
          <w:p w14:paraId="33FE2F7A" w14:textId="77777777" w:rsidR="00C95C3E" w:rsidRPr="009B360E" w:rsidRDefault="00C95C3E" w:rsidP="009B360E">
            <w:pPr>
              <w:pStyle w:val="Tabletext0"/>
              <w:framePr w:hSpace="0" w:wrap="auto" w:vAnchor="margin" w:hAnchor="text" w:xAlign="left" w:yAlign="inline"/>
            </w:pPr>
            <w:r w:rsidRPr="009B360E">
              <w:t>Promotional material such as brochures, freebies, etc. $5000</w:t>
            </w:r>
          </w:p>
          <w:p w14:paraId="1D951B85" w14:textId="7CAA9137" w:rsidR="00C95C3E" w:rsidRPr="009B360E" w:rsidRDefault="00C95C3E" w:rsidP="009B360E">
            <w:pPr>
              <w:pStyle w:val="Tabletext0"/>
              <w:framePr w:hSpace="0" w:wrap="auto" w:vAnchor="margin" w:hAnchor="text" w:xAlign="left" w:yAlign="inline"/>
            </w:pPr>
            <w:r w:rsidRPr="009B360E">
              <w:t>Staff wages (3 x 7.5 hours) $607.50</w:t>
            </w:r>
          </w:p>
        </w:tc>
      </w:tr>
      <w:tr w:rsidR="00C95C3E" w:rsidRPr="00C95C3E" w14:paraId="5D1E5FB6" w14:textId="77777777" w:rsidTr="002048C5">
        <w:trPr>
          <w:cantSplit/>
          <w:trHeight w:val="195"/>
        </w:trPr>
        <w:tc>
          <w:tcPr>
            <w:tcW w:w="1243" w:type="pct"/>
            <w:shd w:val="clear" w:color="auto" w:fill="E6EAF6" w:themeFill="background1"/>
          </w:tcPr>
          <w:p w14:paraId="46D23508" w14:textId="77777777" w:rsidR="00C95C3E" w:rsidRPr="00C95C3E" w:rsidRDefault="00C95C3E" w:rsidP="00C95C3E">
            <w:pPr>
              <w:tabs>
                <w:tab w:val="left" w:pos="1860"/>
              </w:tabs>
              <w:rPr>
                <w:b/>
                <w:bCs/>
              </w:rPr>
            </w:pPr>
            <w:r w:rsidRPr="00C95C3E">
              <w:rPr>
                <w:b/>
                <w:bCs/>
              </w:rPr>
              <w:t>Indirect costs</w:t>
            </w:r>
          </w:p>
        </w:tc>
        <w:tc>
          <w:tcPr>
            <w:tcW w:w="3757" w:type="pct"/>
            <w:shd w:val="clear" w:color="auto" w:fill="auto"/>
          </w:tcPr>
          <w:p w14:paraId="094953BE" w14:textId="339CCFEA" w:rsidR="00C95C3E" w:rsidRPr="009B360E" w:rsidRDefault="00C95C3E" w:rsidP="009B360E">
            <w:pPr>
              <w:pStyle w:val="Tabletext0"/>
              <w:framePr w:hSpace="0" w:wrap="auto" w:vAnchor="margin" w:hAnchor="text" w:xAlign="left" w:yAlign="inline"/>
            </w:pPr>
            <w:r w:rsidRPr="009B360E">
              <w:t xml:space="preserve">Radio </w:t>
            </w:r>
            <w:r w:rsidR="009B360E" w:rsidRPr="009B360E">
              <w:t>advertising, feedback</w:t>
            </w:r>
            <w:r w:rsidRPr="009B360E">
              <w:t xml:space="preserve"> and monitoring, $5000</w:t>
            </w:r>
          </w:p>
        </w:tc>
      </w:tr>
      <w:tr w:rsidR="00C95C3E" w:rsidRPr="00C95C3E" w14:paraId="4517EE27" w14:textId="77777777" w:rsidTr="002048C5">
        <w:trPr>
          <w:cantSplit/>
          <w:trHeight w:val="195"/>
        </w:trPr>
        <w:tc>
          <w:tcPr>
            <w:tcW w:w="1243" w:type="pct"/>
            <w:shd w:val="clear" w:color="auto" w:fill="E6EAF6" w:themeFill="background1"/>
          </w:tcPr>
          <w:p w14:paraId="714AB217" w14:textId="77777777" w:rsidR="00C95C3E" w:rsidRPr="00C95C3E" w:rsidRDefault="00C95C3E" w:rsidP="00C95C3E">
            <w:pPr>
              <w:tabs>
                <w:tab w:val="left" w:pos="1860"/>
              </w:tabs>
              <w:rPr>
                <w:b/>
                <w:bCs/>
              </w:rPr>
            </w:pPr>
            <w:r w:rsidRPr="00C95C3E">
              <w:rPr>
                <w:b/>
                <w:bCs/>
              </w:rPr>
              <w:t>Reserve</w:t>
            </w:r>
          </w:p>
        </w:tc>
        <w:tc>
          <w:tcPr>
            <w:tcW w:w="3757" w:type="pct"/>
            <w:shd w:val="clear" w:color="auto" w:fill="auto"/>
          </w:tcPr>
          <w:p w14:paraId="599F088D" w14:textId="233D6731" w:rsidR="00C95C3E" w:rsidRPr="009B360E" w:rsidRDefault="00C95C3E" w:rsidP="009B360E">
            <w:pPr>
              <w:pStyle w:val="Tabletext0"/>
              <w:framePr w:hSpace="0" w:wrap="auto" w:vAnchor="margin" w:hAnchor="text" w:xAlign="left" w:yAlign="inline"/>
            </w:pPr>
            <w:r w:rsidRPr="009B360E">
              <w:t>A 5% reserve is preferable for contingencies. (18,905 x 5</w:t>
            </w:r>
            <w:r w:rsidR="009B360E" w:rsidRPr="009B360E">
              <w:t>%) = $</w:t>
            </w:r>
            <w:r w:rsidRPr="009B360E">
              <w:t>945.25</w:t>
            </w:r>
          </w:p>
        </w:tc>
      </w:tr>
      <w:tr w:rsidR="00C95C3E" w:rsidRPr="00C95C3E" w14:paraId="642CA15F" w14:textId="77777777" w:rsidTr="002048C5">
        <w:trPr>
          <w:cantSplit/>
          <w:trHeight w:val="195"/>
        </w:trPr>
        <w:tc>
          <w:tcPr>
            <w:tcW w:w="1243" w:type="pct"/>
            <w:shd w:val="clear" w:color="auto" w:fill="E6EAF6" w:themeFill="background1"/>
          </w:tcPr>
          <w:p w14:paraId="42181B58" w14:textId="77777777" w:rsidR="00C95C3E" w:rsidRPr="00C95C3E" w:rsidRDefault="00C95C3E" w:rsidP="00C95C3E">
            <w:pPr>
              <w:tabs>
                <w:tab w:val="left" w:pos="1860"/>
              </w:tabs>
              <w:rPr>
                <w:b/>
                <w:bCs/>
              </w:rPr>
            </w:pPr>
            <w:r w:rsidRPr="00C95C3E">
              <w:rPr>
                <w:b/>
                <w:bCs/>
              </w:rPr>
              <w:t>Estimate</w:t>
            </w:r>
          </w:p>
        </w:tc>
        <w:tc>
          <w:tcPr>
            <w:tcW w:w="3757" w:type="pct"/>
            <w:shd w:val="clear" w:color="auto" w:fill="auto"/>
          </w:tcPr>
          <w:p w14:paraId="31DDDC41" w14:textId="77777777" w:rsidR="00C95C3E" w:rsidRPr="009B360E" w:rsidRDefault="00C95C3E" w:rsidP="009B360E">
            <w:pPr>
              <w:pStyle w:val="Tabletext0"/>
              <w:framePr w:hSpace="0" w:wrap="auto" w:vAnchor="margin" w:hAnchor="text" w:xAlign="left" w:yAlign="inline"/>
            </w:pPr>
            <w:r w:rsidRPr="009B360E">
              <w:t>$18905.00 + $945.25</w:t>
            </w:r>
          </w:p>
          <w:p w14:paraId="275788ED" w14:textId="77777777" w:rsidR="00C95C3E" w:rsidRPr="009B360E" w:rsidRDefault="00C95C3E" w:rsidP="009B360E">
            <w:pPr>
              <w:pStyle w:val="Tabletext0"/>
              <w:framePr w:hSpace="0" w:wrap="auto" w:vAnchor="margin" w:hAnchor="text" w:xAlign="left" w:yAlign="inline"/>
            </w:pPr>
            <w:r w:rsidRPr="009B360E">
              <w:t>$19850.25</w:t>
            </w:r>
          </w:p>
        </w:tc>
      </w:tr>
      <w:tr w:rsidR="00C95C3E" w:rsidRPr="00C95C3E" w14:paraId="6107B656" w14:textId="77777777" w:rsidTr="002048C5">
        <w:trPr>
          <w:cantSplit/>
          <w:trHeight w:val="195"/>
        </w:trPr>
        <w:tc>
          <w:tcPr>
            <w:tcW w:w="1243" w:type="pct"/>
            <w:shd w:val="clear" w:color="auto" w:fill="E6EAF6" w:themeFill="background1"/>
          </w:tcPr>
          <w:p w14:paraId="1F3798F9" w14:textId="77777777" w:rsidR="00C95C3E" w:rsidRPr="00C95C3E" w:rsidRDefault="00C95C3E" w:rsidP="00C95C3E">
            <w:pPr>
              <w:tabs>
                <w:tab w:val="left" w:pos="1860"/>
              </w:tabs>
              <w:rPr>
                <w:b/>
                <w:bCs/>
              </w:rPr>
            </w:pPr>
            <w:r w:rsidRPr="00C95C3E">
              <w:rPr>
                <w:b/>
                <w:bCs/>
              </w:rPr>
              <w:t>Method</w:t>
            </w:r>
          </w:p>
        </w:tc>
        <w:tc>
          <w:tcPr>
            <w:tcW w:w="3757" w:type="pct"/>
            <w:shd w:val="clear" w:color="auto" w:fill="auto"/>
          </w:tcPr>
          <w:p w14:paraId="32F44BAB" w14:textId="3ABC08EA" w:rsidR="00C95C3E" w:rsidRPr="009B360E" w:rsidRDefault="0068113E" w:rsidP="009B360E">
            <w:pPr>
              <w:pStyle w:val="Tabletext0"/>
              <w:framePr w:hSpace="0" w:wrap="auto" w:vAnchor="margin" w:hAnchor="text" w:xAlign="left" w:yAlign="inline"/>
            </w:pPr>
            <w:r>
              <w:t>M</w:t>
            </w:r>
            <w:r w:rsidR="00C95C3E" w:rsidRPr="009B360E">
              <w:t>ethod used for this estimate such as parametric, analogous, bottom-up, etc.</w:t>
            </w:r>
          </w:p>
        </w:tc>
      </w:tr>
      <w:tr w:rsidR="00C95C3E" w:rsidRPr="00C95C3E" w14:paraId="34D59770" w14:textId="77777777" w:rsidTr="002048C5">
        <w:trPr>
          <w:cantSplit/>
          <w:trHeight w:val="195"/>
        </w:trPr>
        <w:tc>
          <w:tcPr>
            <w:tcW w:w="1243" w:type="pct"/>
            <w:shd w:val="clear" w:color="auto" w:fill="E6EAF6" w:themeFill="background1"/>
          </w:tcPr>
          <w:p w14:paraId="7FEAEB90" w14:textId="77777777" w:rsidR="00C95C3E" w:rsidRPr="00C95C3E" w:rsidRDefault="00C95C3E" w:rsidP="00C95C3E">
            <w:pPr>
              <w:tabs>
                <w:tab w:val="left" w:pos="1860"/>
              </w:tabs>
              <w:rPr>
                <w:b/>
                <w:bCs/>
              </w:rPr>
            </w:pPr>
            <w:r w:rsidRPr="00C95C3E">
              <w:rPr>
                <w:b/>
                <w:bCs/>
              </w:rPr>
              <w:t>Assumptions/ constraints</w:t>
            </w:r>
          </w:p>
        </w:tc>
        <w:tc>
          <w:tcPr>
            <w:tcW w:w="3757" w:type="pct"/>
            <w:shd w:val="clear" w:color="auto" w:fill="auto"/>
          </w:tcPr>
          <w:p w14:paraId="725BE9D9" w14:textId="77777777" w:rsidR="00C95C3E" w:rsidRPr="009B360E" w:rsidRDefault="00C95C3E" w:rsidP="009B360E">
            <w:pPr>
              <w:pStyle w:val="Tabletext0"/>
              <w:framePr w:hSpace="0" w:wrap="auto" w:vAnchor="margin" w:hAnchor="text" w:xAlign="left" w:yAlign="inline"/>
            </w:pPr>
            <w:r w:rsidRPr="009B360E">
              <w:t>Assumptions will be the availability of MPower108 exhibition products already in storage</w:t>
            </w:r>
          </w:p>
          <w:p w14:paraId="4B271175" w14:textId="136904E5" w:rsidR="00C95C3E" w:rsidRPr="009B360E" w:rsidRDefault="0068113E" w:rsidP="009B360E">
            <w:pPr>
              <w:pStyle w:val="Tabletext0"/>
              <w:framePr w:hSpace="0" w:wrap="auto" w:vAnchor="margin" w:hAnchor="text" w:xAlign="left" w:yAlign="inline"/>
            </w:pPr>
            <w:r>
              <w:t>C</w:t>
            </w:r>
            <w:r w:rsidR="00C95C3E" w:rsidRPr="009B360E">
              <w:t>onstraints include staff availability, weather permitting.</w:t>
            </w:r>
          </w:p>
        </w:tc>
      </w:tr>
      <w:tr w:rsidR="00C95C3E" w:rsidRPr="00C95C3E" w14:paraId="600F9E38" w14:textId="77777777" w:rsidTr="002048C5">
        <w:trPr>
          <w:cantSplit/>
          <w:trHeight w:val="195"/>
        </w:trPr>
        <w:tc>
          <w:tcPr>
            <w:tcW w:w="1243" w:type="pct"/>
            <w:shd w:val="clear" w:color="auto" w:fill="E6EAF6" w:themeFill="background1"/>
          </w:tcPr>
          <w:p w14:paraId="011F66AD" w14:textId="77777777" w:rsidR="00C95C3E" w:rsidRPr="00C95C3E" w:rsidRDefault="00C95C3E" w:rsidP="00C95C3E">
            <w:pPr>
              <w:tabs>
                <w:tab w:val="left" w:pos="1860"/>
              </w:tabs>
              <w:rPr>
                <w:b/>
                <w:bCs/>
              </w:rPr>
            </w:pPr>
            <w:r w:rsidRPr="00C95C3E">
              <w:rPr>
                <w:b/>
                <w:bCs/>
              </w:rPr>
              <w:t>Additional information</w:t>
            </w:r>
          </w:p>
        </w:tc>
        <w:tc>
          <w:tcPr>
            <w:tcW w:w="3757" w:type="pct"/>
            <w:shd w:val="clear" w:color="auto" w:fill="auto"/>
          </w:tcPr>
          <w:p w14:paraId="2CB2BD29" w14:textId="476CEEFF" w:rsidR="00C95C3E" w:rsidRPr="009B360E" w:rsidRDefault="00C95C3E" w:rsidP="009B360E">
            <w:pPr>
              <w:pStyle w:val="Tabletext0"/>
              <w:framePr w:hSpace="0" w:wrap="auto" w:vAnchor="margin" w:hAnchor="text" w:xAlign="left" w:yAlign="inline"/>
            </w:pPr>
            <w:r w:rsidRPr="009B360E">
              <w:t xml:space="preserve">This is an expo for disability service and product providers that may be attended by caregivers or those contemplating the use of MPower108 services. The marketing </w:t>
            </w:r>
            <w:r w:rsidR="009B360E" w:rsidRPr="009B360E">
              <w:t>is targeted</w:t>
            </w:r>
            <w:r w:rsidRPr="009B360E">
              <w:t xml:space="preserve"> to those already using other service providers who are not happy with the services being provided and other disability </w:t>
            </w:r>
            <w:r w:rsidR="009B360E" w:rsidRPr="009B360E">
              <w:t>career’s</w:t>
            </w:r>
            <w:r w:rsidRPr="009B360E">
              <w:t xml:space="preserve"> or customers who are not using NDIS funded services as yet. </w:t>
            </w:r>
          </w:p>
        </w:tc>
      </w:tr>
      <w:tr w:rsidR="00C95C3E" w:rsidRPr="00C95C3E" w14:paraId="7DD886AB" w14:textId="77777777" w:rsidTr="002048C5">
        <w:trPr>
          <w:cantSplit/>
          <w:trHeight w:val="195"/>
        </w:trPr>
        <w:tc>
          <w:tcPr>
            <w:tcW w:w="1243" w:type="pct"/>
            <w:shd w:val="clear" w:color="auto" w:fill="E6EAF6" w:themeFill="background1"/>
          </w:tcPr>
          <w:p w14:paraId="5235A4E5" w14:textId="77777777" w:rsidR="00C95C3E" w:rsidRPr="00C95C3E" w:rsidRDefault="00C95C3E" w:rsidP="00C95C3E">
            <w:pPr>
              <w:tabs>
                <w:tab w:val="left" w:pos="1860"/>
              </w:tabs>
              <w:rPr>
                <w:b/>
                <w:bCs/>
              </w:rPr>
            </w:pPr>
            <w:r w:rsidRPr="00C95C3E">
              <w:rPr>
                <w:b/>
                <w:bCs/>
              </w:rPr>
              <w:t>Range</w:t>
            </w:r>
          </w:p>
        </w:tc>
        <w:tc>
          <w:tcPr>
            <w:tcW w:w="3757" w:type="pct"/>
            <w:shd w:val="clear" w:color="auto" w:fill="auto"/>
          </w:tcPr>
          <w:p w14:paraId="6F03BF8D" w14:textId="398E0F06" w:rsidR="00C95C3E" w:rsidRPr="009B360E" w:rsidRDefault="0068113E" w:rsidP="009B360E">
            <w:pPr>
              <w:pStyle w:val="Tabletext0"/>
              <w:framePr w:hSpace="0" w:wrap="auto" w:vAnchor="margin" w:hAnchor="text" w:xAlign="left" w:yAlign="inline"/>
            </w:pPr>
            <w:r>
              <w:t>R</w:t>
            </w:r>
            <w:r w:rsidR="00C95C3E" w:rsidRPr="009B360E">
              <w:t>ange of estimate – $20000</w:t>
            </w:r>
          </w:p>
        </w:tc>
      </w:tr>
      <w:tr w:rsidR="00C95C3E" w:rsidRPr="00C95C3E" w14:paraId="05EEA9A7" w14:textId="77777777" w:rsidTr="002048C5">
        <w:trPr>
          <w:cantSplit/>
          <w:trHeight w:val="195"/>
        </w:trPr>
        <w:tc>
          <w:tcPr>
            <w:tcW w:w="1243" w:type="pct"/>
            <w:shd w:val="clear" w:color="auto" w:fill="E6EAF6" w:themeFill="background1"/>
          </w:tcPr>
          <w:p w14:paraId="76B35776" w14:textId="77777777" w:rsidR="00C95C3E" w:rsidRPr="00C95C3E" w:rsidRDefault="00C95C3E" w:rsidP="00C95C3E">
            <w:pPr>
              <w:tabs>
                <w:tab w:val="left" w:pos="1860"/>
              </w:tabs>
              <w:rPr>
                <w:b/>
                <w:bCs/>
              </w:rPr>
            </w:pPr>
            <w:r w:rsidRPr="00C95C3E">
              <w:rPr>
                <w:b/>
                <w:bCs/>
              </w:rPr>
              <w:t>Confidence level</w:t>
            </w:r>
          </w:p>
        </w:tc>
        <w:tc>
          <w:tcPr>
            <w:tcW w:w="3757" w:type="pct"/>
            <w:shd w:val="clear" w:color="auto" w:fill="auto"/>
          </w:tcPr>
          <w:p w14:paraId="592F481F" w14:textId="77777777" w:rsidR="00C95C3E" w:rsidRPr="009B360E" w:rsidRDefault="00C95C3E" w:rsidP="009B360E">
            <w:pPr>
              <w:pStyle w:val="Tabletext0"/>
              <w:framePr w:hSpace="0" w:wrap="auto" w:vAnchor="margin" w:hAnchor="text" w:xAlign="left" w:yAlign="inline"/>
            </w:pPr>
            <w:r w:rsidRPr="009B360E">
              <w:t>High level of confidence</w:t>
            </w:r>
          </w:p>
        </w:tc>
      </w:tr>
    </w:tbl>
    <w:p w14:paraId="2E95233B" w14:textId="77777777" w:rsidR="00C95C3E" w:rsidRDefault="00C95C3E" w:rsidP="00421CB2">
      <w:pPr>
        <w:tabs>
          <w:tab w:val="left" w:pos="1860"/>
        </w:tabs>
      </w:pPr>
    </w:p>
    <w:sectPr w:rsidR="00C95C3E" w:rsidSect="0040254B">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D47A066" w:rsidR="00D0119C" w:rsidRDefault="00D0119C" w:rsidP="00D0119C">
    <w:pPr>
      <w:tabs>
        <w:tab w:val="right" w:pos="9015"/>
      </w:tabs>
      <w:spacing w:before="0" w:after="200"/>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58240"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72F325" id="Rectangle 4" o:spid="_x0000_s1026" style="position:absolute;margin-left:553.3pt;margin-top:801.75pt;width:604.5pt;height:53.35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95C3E" w:rsidRPr="00C95C3E">
      <w:t xml:space="preserve"> </w:t>
    </w:r>
    <w:r w:rsidR="00C95C3E" w:rsidRPr="00C95C3E">
      <w:rPr>
        <w:noProof/>
        <w:color w:val="000000" w:themeColor="text1"/>
        <w:sz w:val="16"/>
        <w:szCs w:val="16"/>
        <w:lang w:eastAsia="en-AU"/>
      </w:rPr>
      <w:t>MPower108 Marketing activity cost estimates complete</w:t>
    </w:r>
    <w:r>
      <w:rPr>
        <w:color w:val="000000" w:themeColor="text1"/>
        <w:sz w:val="16"/>
        <w:szCs w:val="16"/>
      </w:rPr>
      <w:tab/>
    </w:r>
    <w:r w:rsidRPr="00512F5A">
      <w:rPr>
        <w:color w:val="000000" w:themeColor="text1"/>
        <w:sz w:val="16"/>
        <w:szCs w:val="16"/>
      </w:rPr>
      <w:t xml:space="preserve">Page </w:t>
    </w:r>
    <w:r w:rsidRPr="00512F5A">
      <w:rPr>
        <w:color w:val="000000" w:themeColor="text1"/>
        <w:sz w:val="16"/>
        <w:szCs w:val="16"/>
      </w:rPr>
      <w:fldChar w:fldCharType="begin"/>
    </w:r>
    <w:r w:rsidRPr="00512F5A">
      <w:rPr>
        <w:color w:val="000000" w:themeColor="text1"/>
        <w:sz w:val="16"/>
        <w:szCs w:val="16"/>
      </w:rPr>
      <w:instrText xml:space="preserve"> PAGE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r w:rsidRPr="00512F5A">
      <w:rPr>
        <w:color w:val="000000" w:themeColor="text1"/>
        <w:sz w:val="16"/>
        <w:szCs w:val="16"/>
      </w:rPr>
      <w:t xml:space="preserve"> of </w:t>
    </w:r>
    <w:r w:rsidRPr="00512F5A">
      <w:rPr>
        <w:color w:val="000000" w:themeColor="text1"/>
        <w:sz w:val="16"/>
        <w:szCs w:val="16"/>
      </w:rPr>
      <w:fldChar w:fldCharType="begin"/>
    </w:r>
    <w:r w:rsidRPr="00512F5A">
      <w:rPr>
        <w:color w:val="000000" w:themeColor="text1"/>
        <w:sz w:val="16"/>
        <w:szCs w:val="16"/>
      </w:rPr>
      <w:instrText xml:space="preserve"> NUMPAGES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p>
  <w:p w14:paraId="35DF1C7F" w14:textId="7582F0BC" w:rsidR="00D0119C" w:rsidRPr="0083544C" w:rsidRDefault="00421CB2" w:rsidP="00D0119C">
    <w:pPr>
      <w:tabs>
        <w:tab w:val="left" w:pos="3828"/>
        <w:tab w:val="right" w:pos="9015"/>
      </w:tabs>
      <w:spacing w:before="0" w:after="200"/>
      <w:rPr>
        <w:sz w:val="16"/>
        <w:szCs w:val="16"/>
      </w:rPr>
    </w:pPr>
    <w:r w:rsidRPr="00C95C3E">
      <w:rPr>
        <w:color w:val="FFFFFF"/>
        <w:sz w:val="16"/>
        <w:szCs w:val="16"/>
      </w:rPr>
      <w:t xml:space="preserve">Assessment </w:t>
    </w:r>
    <w:r w:rsidR="009B360E" w:rsidRPr="00C95C3E">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613C5EAC" w:rsidR="003C4C45" w:rsidRDefault="003C4C45" w:rsidP="00C95C3E">
    <w:pPr>
      <w:pStyle w:val="Header"/>
      <w:tabs>
        <w:tab w:val="clear" w:pos="4513"/>
        <w:tab w:val="clear" w:pos="9026"/>
        <w:tab w:val="left" w:pos="937"/>
      </w:tabs>
      <w:jc w:val="right"/>
    </w:pPr>
    <w:r>
      <w:tab/>
    </w:r>
    <w:r w:rsidR="00C95C3E">
      <w:rPr>
        <w:noProof/>
      </w:rPr>
      <w:drawing>
        <wp:inline distT="0" distB="0" distL="0" distR="0" wp14:anchorId="6408CCEA" wp14:editId="40AA2472">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254B"/>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8113E"/>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7F2F95"/>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B360E"/>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5E84"/>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95C3E"/>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9B360E"/>
    <w:pPr>
      <w:framePr w:hSpace="181" w:wrap="around" w:vAnchor="text" w:hAnchor="margin" w:xAlign="center" w:y="1"/>
      <w:tabs>
        <w:tab w:val="left" w:pos="1860"/>
      </w:tabs>
    </w:pPr>
    <w:rPr>
      <w:sz w:val="18"/>
      <w:szCs w:val="18"/>
      <w:lang w:val="en-US"/>
    </w:rPr>
  </w:style>
  <w:style w:type="character" w:customStyle="1" w:styleId="TabletextChar">
    <w:name w:val="Table text Char"/>
    <w:basedOn w:val="DefaultParagraphFont"/>
    <w:link w:val="Tabletext0"/>
    <w:uiPriority w:val="8"/>
    <w:rsid w:val="009B360E"/>
    <w:rPr>
      <w:rFonts w:ascii="Calibri Light" w:hAnsi="Calibri Light"/>
      <w:sz w:val="18"/>
      <w:szCs w:val="18"/>
      <w:lang w:val="en-US"/>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0254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0254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1E73-FF7A-4BB5-9938-4A9AD6973FE3}"/>
</file>

<file path=customXml/itemProps2.xml><?xml version="1.0" encoding="utf-8"?>
<ds:datastoreItem xmlns:ds="http://schemas.openxmlformats.org/officeDocument/2006/customXml" ds:itemID="{37FDB6CD-7A9F-4A24-872E-FF1CC6392798}">
  <ds:schemaRefs>
    <ds:schemaRef ds:uri="http://schemas.microsoft.com/sharepoint/v3/contenttype/forms"/>
  </ds:schemaRefs>
</ds:datastoreItem>
</file>

<file path=customXml/itemProps3.xml><?xml version="1.0" encoding="utf-8"?>
<ds:datastoreItem xmlns:ds="http://schemas.openxmlformats.org/officeDocument/2006/customXml" ds:itemID="{BB4528E3-F6F2-49AF-8A92-0B8B01727138}">
  <ds:schemaRefs>
    <ds:schemaRef ds:uri="http://www.w3.org/XML/1998/namespace"/>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fb6fb33a-b717-480d-a383-73aeed660253"/>
    <ds:schemaRef ds:uri="http://schemas.microsoft.com/office/infopath/2007/PartnerControls"/>
    <ds:schemaRef ds:uri="eb061674-04de-4199-bb79-1efcf488eb3c"/>
    <ds:schemaRef ds:uri="http://purl.org/dc/dcmitype/"/>
  </ds:schemaRefs>
</ds:datastoreItem>
</file>

<file path=customXml/itemProps4.xml><?xml version="1.0" encoding="utf-8"?>
<ds:datastoreItem xmlns:ds="http://schemas.openxmlformats.org/officeDocument/2006/customXml" ds:itemID="{D3047645-12A5-4AB9-9BBB-D4D99D81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TotalTime>
  <Pages>2</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Marketing activity cost estimates complete</dc:title>
  <dc:subject/>
  <dc:creator>R Colwell</dc:creator>
  <cp:keywords>Assesment support document</cp:keywords>
  <dc:description/>
  <cp:lastModifiedBy>Sally Bush</cp:lastModifiedBy>
  <cp:revision>6</cp:revision>
  <dcterms:created xsi:type="dcterms:W3CDTF">2022-09-08T22:38:00Z</dcterms:created>
  <dcterms:modified xsi:type="dcterms:W3CDTF">2023-07-03T04:42:00Z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